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33CF" w14:textId="77777777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ORIENTA SEDECO A MIPYMES SOBRE</w:t>
      </w:r>
      <w:r>
        <w:rPr>
          <w:rFonts w:ascii="Arial" w:hAnsi="Arial" w:cs="Arial"/>
          <w:sz w:val="24"/>
          <w:szCs w:val="24"/>
        </w:rPr>
        <w:t xml:space="preserve"> </w:t>
      </w:r>
      <w:r w:rsidRPr="002E13FC">
        <w:rPr>
          <w:rFonts w:ascii="Arial" w:hAnsi="Arial" w:cs="Arial"/>
          <w:sz w:val="24"/>
          <w:szCs w:val="24"/>
        </w:rPr>
        <w:t>CREACIÓN DE IMAGEN COMERCIAL</w:t>
      </w:r>
    </w:p>
    <w:p w14:paraId="71993AFA" w14:textId="7A8C613D" w:rsidR="002E13FC" w:rsidRPr="002E13FC" w:rsidRDefault="00381A0D" w:rsidP="002E13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TLAXCALA</w:t>
      </w:r>
      <w:r w:rsidR="00036AA9">
        <w:rPr>
          <w:rFonts w:ascii="Arial" w:hAnsi="Arial" w:cs="Arial"/>
          <w:sz w:val="24"/>
          <w:szCs w:val="24"/>
        </w:rPr>
        <w:t>/</w:t>
      </w:r>
      <w:r w:rsidR="004D24DD">
        <w:rPr>
          <w:rFonts w:ascii="Arial" w:hAnsi="Arial" w:cs="Arial"/>
          <w:sz w:val="24"/>
          <w:szCs w:val="24"/>
        </w:rPr>
        <w:t xml:space="preserve"> </w:t>
      </w:r>
      <w:r w:rsidR="002E13FC">
        <w:rPr>
          <w:rFonts w:ascii="Arial" w:hAnsi="Arial" w:cs="Arial"/>
          <w:sz w:val="24"/>
          <w:szCs w:val="24"/>
        </w:rPr>
        <w:t>26</w:t>
      </w:r>
      <w:r w:rsidR="004D24DD">
        <w:rPr>
          <w:rFonts w:ascii="Arial" w:hAnsi="Arial" w:cs="Arial"/>
          <w:sz w:val="24"/>
          <w:szCs w:val="24"/>
        </w:rPr>
        <w:t xml:space="preserve"> </w:t>
      </w:r>
      <w:r w:rsidR="00036AA9">
        <w:rPr>
          <w:rFonts w:ascii="Arial" w:hAnsi="Arial" w:cs="Arial"/>
          <w:sz w:val="24"/>
          <w:szCs w:val="24"/>
        </w:rPr>
        <w:t>/</w:t>
      </w:r>
      <w:r w:rsidR="00915661">
        <w:rPr>
          <w:rFonts w:ascii="Arial" w:hAnsi="Arial" w:cs="Arial"/>
          <w:sz w:val="24"/>
          <w:szCs w:val="24"/>
        </w:rPr>
        <w:t>0</w:t>
      </w:r>
      <w:r w:rsidR="00042446">
        <w:rPr>
          <w:rFonts w:ascii="Arial" w:hAnsi="Arial" w:cs="Arial"/>
          <w:sz w:val="24"/>
          <w:szCs w:val="24"/>
        </w:rPr>
        <w:t>9</w:t>
      </w:r>
      <w:r w:rsidR="00036AA9">
        <w:rPr>
          <w:rFonts w:ascii="Arial" w:hAnsi="Arial" w:cs="Arial"/>
          <w:sz w:val="24"/>
          <w:szCs w:val="24"/>
        </w:rPr>
        <w:t>/201</w:t>
      </w:r>
      <w:r w:rsidR="00915661">
        <w:rPr>
          <w:rFonts w:ascii="Arial" w:hAnsi="Arial" w:cs="Arial"/>
          <w:sz w:val="24"/>
          <w:szCs w:val="24"/>
        </w:rPr>
        <w:t>9</w:t>
      </w:r>
    </w:p>
    <w:p w14:paraId="1AD32EFF" w14:textId="29D2BCA3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La Secretaría de Desarrollo Económico (Sedeco) orientó a 117 personas, a través del curso de capacitación gratuito “Creación de Imagen Comercial”, que se realizó con la finalidad de respaldar a las Micro, Pequeñas y Medianas Empresas (</w:t>
      </w:r>
      <w:proofErr w:type="spellStart"/>
      <w:r w:rsidRPr="002E13FC">
        <w:rPr>
          <w:rFonts w:ascii="Arial" w:hAnsi="Arial" w:cs="Arial"/>
          <w:sz w:val="24"/>
          <w:szCs w:val="24"/>
        </w:rPr>
        <w:t>Mipymes</w:t>
      </w:r>
      <w:proofErr w:type="spellEnd"/>
      <w:r w:rsidRPr="002E13FC">
        <w:rPr>
          <w:rFonts w:ascii="Arial" w:hAnsi="Arial" w:cs="Arial"/>
          <w:sz w:val="24"/>
          <w:szCs w:val="24"/>
        </w:rPr>
        <w:t>) de la entidad para que cuenten con los conocimientos adecuados que les permitan consolidar sus negocios.</w:t>
      </w:r>
    </w:p>
    <w:p w14:paraId="2BCEFCED" w14:textId="6B477E2A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Estas acciones forman parte del acompañamiento que la Administración Estatal brinda a empresarios tlaxcaltecas para que posicionen sus productos o servicios en el mercado, y de esta manera incrementen sus ingresos con lo que contribuyen al desarrollo económico del estado.</w:t>
      </w:r>
    </w:p>
    <w:p w14:paraId="79CB0853" w14:textId="67D7560A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 xml:space="preserve">En la Sala “Emilio Sánchez Piedras” de la dependencia, David García Castillo, Director de </w:t>
      </w:r>
      <w:proofErr w:type="spellStart"/>
      <w:r w:rsidRPr="002E13FC">
        <w:rPr>
          <w:rFonts w:ascii="Arial" w:hAnsi="Arial" w:cs="Arial"/>
          <w:sz w:val="24"/>
          <w:szCs w:val="24"/>
        </w:rPr>
        <w:t>Mexicando</w:t>
      </w:r>
      <w:proofErr w:type="spellEnd"/>
      <w:r w:rsidRPr="002E13FC">
        <w:rPr>
          <w:rFonts w:ascii="Arial" w:hAnsi="Arial" w:cs="Arial"/>
          <w:sz w:val="24"/>
          <w:szCs w:val="24"/>
        </w:rPr>
        <w:t xml:space="preserve"> Consultores, resaltó que a través del curso los participantes conocieron cuales son los requisitos que debe cumplir su logotipo antes de registrarlo, además de cuál es la diferencia entre este y una marca.</w:t>
      </w:r>
    </w:p>
    <w:p w14:paraId="4E9F0147" w14:textId="78937E68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García Castillo detalló que los asistentes aprendieron que en ocasiones los logotipos pueden ser llamativos, sin embargo, no son funcionales para la empresa; también, cuáles son las pautas de diseño que deben seguir, cómo darle personalidad a su marca, y porqué debe comunicar mensajes y emociones para que sea memorable.</w:t>
      </w:r>
    </w:p>
    <w:p w14:paraId="492D4B16" w14:textId="687DDD16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El ponente explicó que para crear un logotipo adecuado se deben tomar en cuenta cuál es el objetivo del negocio, los atributos del producto, público objetivo y cómo quiere ser conocida la empresa.</w:t>
      </w:r>
    </w:p>
    <w:p w14:paraId="53C330D9" w14:textId="603BB026" w:rsidR="002E13FC" w:rsidRPr="002E13FC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Cabe señalar que la Sedeco implementa diversas estrategias para apoyar a este sector de la población como cursos y talleres gratuitos; asesorías para el registro de marcas, código de barras y patentes; además del Programa de Crédito a Micro, Pequeñas y Medianas Empresas (</w:t>
      </w:r>
      <w:proofErr w:type="spellStart"/>
      <w:r w:rsidRPr="002E13FC">
        <w:rPr>
          <w:rFonts w:ascii="Arial" w:hAnsi="Arial" w:cs="Arial"/>
          <w:sz w:val="24"/>
          <w:szCs w:val="24"/>
        </w:rPr>
        <w:t>Mipymes</w:t>
      </w:r>
      <w:proofErr w:type="spellEnd"/>
      <w:r w:rsidRPr="002E13FC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14:paraId="0C0AFEFF" w14:textId="0235D1F9" w:rsidR="002E13FC" w:rsidRPr="00DE0707" w:rsidRDefault="002E13FC" w:rsidP="002E13FC">
      <w:pPr>
        <w:rPr>
          <w:rFonts w:ascii="Arial" w:hAnsi="Arial" w:cs="Arial"/>
          <w:sz w:val="24"/>
          <w:szCs w:val="24"/>
        </w:rPr>
      </w:pPr>
      <w:r w:rsidRPr="002E13FC">
        <w:rPr>
          <w:rFonts w:ascii="Arial" w:hAnsi="Arial" w:cs="Arial"/>
          <w:sz w:val="24"/>
          <w:szCs w:val="24"/>
        </w:rPr>
        <w:t>Para mayor información, las personas interesadas en participar en las capacitaciones y cursos que ofrece la Sedeco pueden comunicarse al número telefónico 246 46 5 29 60, extensión 3026 o acudir directamente a las instalaciones de la dependencia, ubicadas en calle 1 de mayo, número 22, en el centro de Tlaxcala.</w:t>
      </w: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AFAA" w14:textId="77777777" w:rsidR="00310458" w:rsidRDefault="00310458" w:rsidP="006530E4">
      <w:pPr>
        <w:spacing w:after="0" w:line="240" w:lineRule="auto"/>
      </w:pPr>
      <w:r>
        <w:separator/>
      </w:r>
    </w:p>
  </w:endnote>
  <w:endnote w:type="continuationSeparator" w:id="0">
    <w:p w14:paraId="77A6A972" w14:textId="77777777" w:rsidR="00310458" w:rsidRDefault="00310458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7DE2" w14:textId="77777777" w:rsidR="00310458" w:rsidRDefault="00310458" w:rsidP="006530E4">
      <w:pPr>
        <w:spacing w:after="0" w:line="240" w:lineRule="auto"/>
      </w:pPr>
      <w:r>
        <w:separator/>
      </w:r>
    </w:p>
  </w:footnote>
  <w:footnote w:type="continuationSeparator" w:id="0">
    <w:p w14:paraId="0D9A4BEC" w14:textId="77777777" w:rsidR="00310458" w:rsidRDefault="00310458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6FD3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13FC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10458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37AD7"/>
    <w:rsid w:val="00440298"/>
    <w:rsid w:val="0044226A"/>
    <w:rsid w:val="00443B14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6053CA"/>
    <w:rsid w:val="00610B1B"/>
    <w:rsid w:val="00611B28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430C"/>
    <w:rsid w:val="006A7606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2721"/>
    <w:rsid w:val="0072442C"/>
    <w:rsid w:val="00726D00"/>
    <w:rsid w:val="007362A5"/>
    <w:rsid w:val="00740EE2"/>
    <w:rsid w:val="00747802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3B82"/>
    <w:rsid w:val="0095548E"/>
    <w:rsid w:val="0096140D"/>
    <w:rsid w:val="00963992"/>
    <w:rsid w:val="0096408C"/>
    <w:rsid w:val="009644BF"/>
    <w:rsid w:val="00973343"/>
    <w:rsid w:val="00974817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68B"/>
    <w:rsid w:val="00AC45C0"/>
    <w:rsid w:val="00AD180B"/>
    <w:rsid w:val="00AE0EE4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AE3"/>
  </w:style>
  <w:style w:type="paragraph" w:styleId="Heading1">
    <w:name w:val="heading 1"/>
    <w:basedOn w:val="Normal"/>
    <w:next w:val="Normal"/>
    <w:link w:val="Heading1Ch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DefaultParagraphFont"/>
    <w:rsid w:val="0044226A"/>
  </w:style>
  <w:style w:type="character" w:customStyle="1" w:styleId="Heading2Char">
    <w:name w:val="Heading 2 Char"/>
    <w:basedOn w:val="DefaultParagraphFont"/>
    <w:link w:val="Heading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E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E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E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4AE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4AE3"/>
    <w:rPr>
      <w:i/>
      <w:iCs/>
      <w:color w:val="auto"/>
    </w:rPr>
  </w:style>
  <w:style w:type="paragraph" w:styleId="NoSpacing">
    <w:name w:val="No Spacing"/>
    <w:uiPriority w:val="1"/>
    <w:qFormat/>
    <w:rsid w:val="00414A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4AE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4A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4AE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4AE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A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E4"/>
  </w:style>
  <w:style w:type="paragraph" w:styleId="Footer">
    <w:name w:val="footer"/>
    <w:basedOn w:val="Normal"/>
    <w:link w:val="Foot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E4"/>
  </w:style>
  <w:style w:type="character" w:customStyle="1" w:styleId="apple-converted-space">
    <w:name w:val="apple-converted-space"/>
    <w:basedOn w:val="DefaultParagraphFont"/>
    <w:rsid w:val="00705375"/>
  </w:style>
  <w:style w:type="character" w:customStyle="1" w:styleId="il">
    <w:name w:val="il"/>
    <w:basedOn w:val="DefaultParagraphFont"/>
    <w:rsid w:val="00EC72C2"/>
  </w:style>
  <w:style w:type="paragraph" w:styleId="BalloonText">
    <w:name w:val="Balloon Text"/>
    <w:basedOn w:val="Normal"/>
    <w:link w:val="BalloonTextCh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DD8D-D61B-4933-A7DD-95BF03F1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327</cp:revision>
  <dcterms:created xsi:type="dcterms:W3CDTF">2015-07-12T17:36:00Z</dcterms:created>
  <dcterms:modified xsi:type="dcterms:W3CDTF">2019-09-26T18:02:00Z</dcterms:modified>
</cp:coreProperties>
</file>